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4945" w14:textId="77777777" w:rsidR="001114EE" w:rsidRPr="00DB2FE0" w:rsidRDefault="001114EE" w:rsidP="001114EE">
      <w:pPr>
        <w:jc w:val="center"/>
        <w:rPr>
          <w:rFonts w:asciiTheme="majorHAnsi" w:hAnsiTheme="majorHAnsi" w:cstheme="majorHAnsi"/>
          <w:b/>
          <w:bCs/>
          <w:color w:val="000000" w:themeColor="text1"/>
          <w:sz w:val="40"/>
          <w:szCs w:val="40"/>
        </w:rPr>
      </w:pPr>
      <w:r w:rsidRPr="00DB2FE0">
        <w:rPr>
          <w:rFonts w:asciiTheme="majorHAnsi" w:hAnsiTheme="majorHAnsi" w:cstheme="majorHAnsi"/>
          <w:b/>
          <w:bCs/>
          <w:color w:val="000000" w:themeColor="text1"/>
          <w:sz w:val="40"/>
          <w:szCs w:val="40"/>
        </w:rPr>
        <w:t>Retreats</w:t>
      </w:r>
    </w:p>
    <w:p w14:paraId="1256C6FE" w14:textId="77777777" w:rsidR="001114EE" w:rsidRPr="00DB2FE0" w:rsidRDefault="001114EE" w:rsidP="001114E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B2F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Retreats are planned and presented by the area steering committee.  This includes content and themes, speakers, costs, </w:t>
      </w:r>
      <w:proofErr w:type="gramStart"/>
      <w:r w:rsidRPr="00DB2FE0">
        <w:rPr>
          <w:rFonts w:asciiTheme="majorHAnsi" w:hAnsiTheme="majorHAnsi" w:cstheme="majorHAnsi"/>
          <w:color w:val="000000" w:themeColor="text1"/>
          <w:sz w:val="22"/>
          <w:szCs w:val="22"/>
        </w:rPr>
        <w:t>facilities</w:t>
      </w:r>
      <w:proofErr w:type="gramEnd"/>
      <w:r w:rsidRPr="00DB2F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other details.  If desired a subcommittee of the steering committee can be formed to work on retreat plans.  Retreats may be held once a year and opened to area graduates, current students or potential students as the committee decides.  It is not mandatory to hold a retreat or to require students to attend a retreat.  A special focus, current societal event, specific content are all appropriate topics.  Outlines of sample retreats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and other info </w:t>
      </w:r>
      <w:r w:rsidRPr="00DB2FE0">
        <w:rPr>
          <w:rFonts w:asciiTheme="majorHAnsi" w:hAnsiTheme="majorHAnsi" w:cstheme="majorHAnsi"/>
          <w:color w:val="000000" w:themeColor="text1"/>
          <w:sz w:val="22"/>
          <w:szCs w:val="22"/>
        </w:rPr>
        <w:t>may be found at</w:t>
      </w:r>
      <w:r w:rsidRPr="00DB2FE0">
        <w:rPr>
          <w:rFonts w:asciiTheme="majorHAnsi" w:hAnsiTheme="majorHAnsi" w:cstheme="majorHAnsi"/>
          <w:color w:val="FF0000"/>
          <w:sz w:val="22"/>
          <w:szCs w:val="22"/>
        </w:rPr>
        <w:t xml:space="preserve"> +++++</w:t>
      </w:r>
      <w:proofErr w:type="gramStart"/>
      <w:r w:rsidRPr="00DB2FE0">
        <w:rPr>
          <w:rFonts w:asciiTheme="majorHAnsi" w:hAnsiTheme="majorHAnsi" w:cstheme="majorHAnsi"/>
          <w:color w:val="FF0000"/>
          <w:sz w:val="22"/>
          <w:szCs w:val="22"/>
        </w:rPr>
        <w:t>+</w:t>
      </w:r>
      <w:r>
        <w:rPr>
          <w:rFonts w:asciiTheme="majorHAnsi" w:hAnsiTheme="majorHAnsi" w:cstheme="majorHAnsi"/>
          <w:color w:val="FF0000"/>
          <w:sz w:val="22"/>
          <w:szCs w:val="22"/>
        </w:rPr>
        <w:t>(</w:t>
      </w:r>
      <w:proofErr w:type="gramEnd"/>
      <w:r>
        <w:rPr>
          <w:rFonts w:asciiTheme="majorHAnsi" w:hAnsiTheme="majorHAnsi" w:cstheme="majorHAnsi"/>
          <w:color w:val="FF0000"/>
          <w:sz w:val="22"/>
          <w:szCs w:val="22"/>
        </w:rPr>
        <w:t>in progress)</w:t>
      </w:r>
    </w:p>
    <w:p w14:paraId="2C8CA010" w14:textId="77777777" w:rsidR="00616928" w:rsidRDefault="00000000"/>
    <w:sectPr w:rsidR="0061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EE"/>
    <w:rsid w:val="00082FA6"/>
    <w:rsid w:val="001114EE"/>
    <w:rsid w:val="005C53FB"/>
    <w:rsid w:val="00731419"/>
    <w:rsid w:val="00D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84DD5"/>
  <w15:chartTrackingRefBased/>
  <w15:docId w15:val="{3F7607BD-B306-3346-BDF2-58BD7272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Roznowski</dc:creator>
  <cp:keywords/>
  <dc:description/>
  <cp:lastModifiedBy>Diane Roznowski</cp:lastModifiedBy>
  <cp:revision>1</cp:revision>
  <dcterms:created xsi:type="dcterms:W3CDTF">2022-08-29T22:40:00Z</dcterms:created>
  <dcterms:modified xsi:type="dcterms:W3CDTF">2022-08-29T22:41:00Z</dcterms:modified>
</cp:coreProperties>
</file>